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75" w:type="dxa"/>
        <w:tblInd w:w="-72" w:type="dxa"/>
        <w:tblLook w:val="01E0" w:firstRow="1" w:lastRow="1" w:firstColumn="1" w:lastColumn="1" w:noHBand="0" w:noVBand="0"/>
      </w:tblPr>
      <w:tblGrid>
        <w:gridCol w:w="3015"/>
        <w:gridCol w:w="6260"/>
      </w:tblGrid>
      <w:tr w:rsidR="00D65CBB" w:rsidRPr="0069206D" w:rsidTr="008325BE">
        <w:tc>
          <w:tcPr>
            <w:tcW w:w="3015" w:type="dxa"/>
            <w:shd w:val="clear" w:color="auto" w:fill="auto"/>
          </w:tcPr>
          <w:p w:rsidR="00D65CBB" w:rsidRPr="00A7488E" w:rsidRDefault="00D65CBB" w:rsidP="008325BE">
            <w:pPr>
              <w:jc w:val="center"/>
              <w:rPr>
                <w:b/>
                <w:sz w:val="28"/>
                <w:szCs w:val="28"/>
                <w:lang w:val="fr-FR"/>
              </w:rPr>
            </w:pPr>
            <w:r w:rsidRPr="00A7488E">
              <w:rPr>
                <w:b/>
                <w:sz w:val="28"/>
                <w:szCs w:val="28"/>
                <w:lang w:val="fr-FR"/>
              </w:rPr>
              <w:t>U</w:t>
            </w:r>
            <w:r w:rsidR="00DF00BC" w:rsidRPr="00A7488E">
              <w:rPr>
                <w:b/>
                <w:sz w:val="28"/>
                <w:szCs w:val="28"/>
                <w:lang w:val="fr-FR"/>
              </w:rPr>
              <w:t>Ỷ BAN NHÂN DÂN</w:t>
            </w:r>
          </w:p>
          <w:p w:rsidR="00D65CBB" w:rsidRPr="00DF00BC" w:rsidRDefault="008325BE" w:rsidP="008325BE">
            <w:pPr>
              <w:jc w:val="center"/>
              <w:rPr>
                <w:sz w:val="28"/>
                <w:szCs w:val="28"/>
                <w:lang w:val="fr-FR"/>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491947</wp:posOffset>
                      </wp:positionH>
                      <wp:positionV relativeFrom="paragraph">
                        <wp:posOffset>214325</wp:posOffset>
                      </wp:positionV>
                      <wp:extent cx="614477" cy="0"/>
                      <wp:effectExtent l="0" t="0" r="14605" b="19050"/>
                      <wp:wrapNone/>
                      <wp:docPr id="3" name="Straight Connector 3"/>
                      <wp:cNvGraphicFramePr/>
                      <a:graphic xmlns:a="http://schemas.openxmlformats.org/drawingml/2006/main">
                        <a:graphicData uri="http://schemas.microsoft.com/office/word/2010/wordprocessingShape">
                          <wps:wsp>
                            <wps:cNvCnPr/>
                            <wps:spPr>
                              <a:xfrm>
                                <a:off x="0" y="0"/>
                                <a:ext cx="61447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75pt,16.9pt" to="87.1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" strokecolor="black [3213]"/>
                  </w:pict>
                </mc:Fallback>
              </mc:AlternateContent>
            </w:r>
            <w:r w:rsidR="00DF00BC" w:rsidRPr="00A7488E">
              <w:rPr>
                <w:b/>
                <w:sz w:val="28"/>
                <w:szCs w:val="28"/>
                <w:lang w:val="fr-FR"/>
              </w:rPr>
              <w:t>XÃ VINH HƯNG</w:t>
            </w:r>
          </w:p>
        </w:tc>
        <w:tc>
          <w:tcPr>
            <w:tcW w:w="6260" w:type="dxa"/>
            <w:shd w:val="clear" w:color="auto" w:fill="auto"/>
          </w:tcPr>
          <w:p w:rsidR="00D65CBB" w:rsidRPr="00A7488E" w:rsidRDefault="00D65CBB" w:rsidP="008325BE">
            <w:pPr>
              <w:jc w:val="center"/>
              <w:rPr>
                <w:b/>
                <w:sz w:val="28"/>
                <w:szCs w:val="28"/>
                <w:lang w:val="fr-FR"/>
              </w:rPr>
            </w:pPr>
            <w:r w:rsidRPr="00A7488E">
              <w:rPr>
                <w:b/>
                <w:sz w:val="28"/>
                <w:szCs w:val="28"/>
                <w:lang w:val="fr-FR"/>
              </w:rPr>
              <w:t>CỘNG HÒA XÃ HỘI CHỦ NGHĨA VIỆT NAM</w:t>
            </w:r>
          </w:p>
          <w:p w:rsidR="00D65CBB" w:rsidRDefault="00D65CBB" w:rsidP="008325BE">
            <w:pPr>
              <w:jc w:val="center"/>
              <w:rPr>
                <w:b/>
                <w:sz w:val="28"/>
                <w:szCs w:val="28"/>
                <w:lang w:val="fr-FR"/>
              </w:rPr>
            </w:pPr>
            <w:r w:rsidRPr="00A7488E">
              <w:rPr>
                <w:b/>
                <w:sz w:val="28"/>
                <w:szCs w:val="28"/>
                <w:lang w:val="fr-FR"/>
              </w:rPr>
              <w:t>Độc lập - Tự do - Hạnh phúc</w:t>
            </w:r>
          </w:p>
          <w:p w:rsidR="008325BE" w:rsidRPr="00A7488E" w:rsidRDefault="008325BE" w:rsidP="008325BE">
            <w:pPr>
              <w:jc w:val="center"/>
              <w:rPr>
                <w:b/>
                <w:sz w:val="28"/>
                <w:szCs w:val="28"/>
                <w:lang w:val="fr-FR"/>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896341</wp:posOffset>
                      </wp:positionH>
                      <wp:positionV relativeFrom="paragraph">
                        <wp:posOffset>9855</wp:posOffset>
                      </wp:positionV>
                      <wp:extent cx="1975104"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197510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0.6pt,.8pt" to="226.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" strokecolor="black [3213]"/>
                  </w:pict>
                </mc:Fallback>
              </mc:AlternateContent>
            </w:r>
          </w:p>
        </w:tc>
      </w:tr>
      <w:tr w:rsidR="008325BE" w:rsidRPr="0069206D" w:rsidTr="008325BE">
        <w:tc>
          <w:tcPr>
            <w:tcW w:w="3015" w:type="dxa"/>
            <w:vMerge w:val="restart"/>
            <w:shd w:val="clear" w:color="auto" w:fill="auto"/>
            <w:vAlign w:val="center"/>
          </w:tcPr>
          <w:p w:rsidR="008325BE" w:rsidRPr="0069206D" w:rsidRDefault="008325BE" w:rsidP="00AD0A42">
            <w:pPr>
              <w:spacing w:before="120" w:after="120"/>
              <w:jc w:val="center"/>
              <w:rPr>
                <w:sz w:val="28"/>
                <w:szCs w:val="28"/>
                <w:lang w:val="fr-FR"/>
              </w:rPr>
            </w:pPr>
            <w:r>
              <w:rPr>
                <w:sz w:val="28"/>
                <w:szCs w:val="28"/>
                <w:lang w:val="fr-FR"/>
              </w:rPr>
              <w:t>Số:</w:t>
            </w:r>
            <w:r w:rsidR="009E3573">
              <w:rPr>
                <w:sz w:val="28"/>
                <w:szCs w:val="28"/>
                <w:lang w:val="fr-FR"/>
              </w:rPr>
              <w:t xml:space="preserve"> </w:t>
            </w:r>
            <w:bookmarkStart w:id="0" w:name="_GoBack"/>
            <w:bookmarkEnd w:id="0"/>
            <w:r w:rsidR="009E3573">
              <w:rPr>
                <w:sz w:val="28"/>
                <w:szCs w:val="28"/>
                <w:lang w:val="fr-FR"/>
              </w:rPr>
              <w:t>234</w:t>
            </w:r>
            <w:r>
              <w:rPr>
                <w:sz w:val="28"/>
                <w:szCs w:val="28"/>
                <w:lang w:val="fr-FR"/>
              </w:rPr>
              <w:t>/UBND-NN</w:t>
            </w:r>
          </w:p>
          <w:p w:rsidR="008325BE" w:rsidRDefault="008325BE" w:rsidP="008325BE">
            <w:pPr>
              <w:jc w:val="center"/>
            </w:pPr>
            <w:r w:rsidRPr="008325BE">
              <w:t xml:space="preserve">V/v tập trung chỉ đạo sản xuất vụ Đông Xuân </w:t>
            </w:r>
          </w:p>
          <w:p w:rsidR="008325BE" w:rsidRPr="008325BE" w:rsidRDefault="008325BE" w:rsidP="008325BE">
            <w:pPr>
              <w:jc w:val="center"/>
            </w:pPr>
            <w:r w:rsidRPr="008325BE">
              <w:t>2019-2020</w:t>
            </w:r>
          </w:p>
        </w:tc>
        <w:tc>
          <w:tcPr>
            <w:tcW w:w="6260" w:type="dxa"/>
            <w:shd w:val="clear" w:color="auto" w:fill="auto"/>
            <w:vAlign w:val="center"/>
          </w:tcPr>
          <w:p w:rsidR="008325BE" w:rsidRPr="00A7488E" w:rsidRDefault="008325BE" w:rsidP="008325BE">
            <w:pPr>
              <w:spacing w:before="120" w:after="120"/>
              <w:jc w:val="center"/>
              <w:rPr>
                <w:sz w:val="28"/>
                <w:szCs w:val="28"/>
                <w:lang w:val="fr-FR"/>
              </w:rPr>
            </w:pPr>
            <w:r w:rsidRPr="00A7488E">
              <w:rPr>
                <w:i/>
                <w:sz w:val="28"/>
                <w:szCs w:val="28"/>
                <w:lang w:val="fr-FR"/>
              </w:rPr>
              <w:t xml:space="preserve">Vinh Hưng, ngày </w:t>
            </w:r>
            <w:r>
              <w:rPr>
                <w:i/>
                <w:sz w:val="28"/>
                <w:szCs w:val="28"/>
                <w:lang w:val="fr-FR"/>
              </w:rPr>
              <w:t>0</w:t>
            </w:r>
            <w:r w:rsidRPr="00A7488E">
              <w:rPr>
                <w:i/>
                <w:sz w:val="28"/>
                <w:szCs w:val="28"/>
                <w:lang w:val="fr-FR"/>
              </w:rPr>
              <w:t>1 tháng 4  năm 2020</w:t>
            </w:r>
          </w:p>
        </w:tc>
      </w:tr>
      <w:tr w:rsidR="008325BE" w:rsidRPr="0069206D" w:rsidTr="008325BE">
        <w:tc>
          <w:tcPr>
            <w:tcW w:w="3015" w:type="dxa"/>
            <w:vMerge/>
            <w:shd w:val="clear" w:color="auto" w:fill="auto"/>
            <w:vAlign w:val="center"/>
          </w:tcPr>
          <w:p w:rsidR="008325BE" w:rsidRPr="0069206D" w:rsidRDefault="008325BE" w:rsidP="00256B4B">
            <w:pPr>
              <w:jc w:val="center"/>
              <w:rPr>
                <w:sz w:val="28"/>
                <w:szCs w:val="28"/>
                <w:lang w:val="fr-FR"/>
              </w:rPr>
            </w:pPr>
          </w:p>
        </w:tc>
        <w:tc>
          <w:tcPr>
            <w:tcW w:w="6260" w:type="dxa"/>
            <w:shd w:val="clear" w:color="auto" w:fill="auto"/>
            <w:vAlign w:val="center"/>
          </w:tcPr>
          <w:p w:rsidR="008325BE" w:rsidRPr="0069206D" w:rsidRDefault="008325BE" w:rsidP="00256B4B">
            <w:pPr>
              <w:jc w:val="center"/>
              <w:rPr>
                <w:sz w:val="28"/>
                <w:szCs w:val="28"/>
                <w:lang w:val="fr-FR"/>
              </w:rPr>
            </w:pPr>
          </w:p>
        </w:tc>
      </w:tr>
    </w:tbl>
    <w:p w:rsidR="008950D9" w:rsidRDefault="00D65CBB" w:rsidP="008950D9">
      <w:pPr>
        <w:spacing w:before="120"/>
        <w:rPr>
          <w:sz w:val="28"/>
          <w:szCs w:val="28"/>
        </w:rPr>
      </w:pPr>
      <w:r w:rsidRPr="00E9146E">
        <w:rPr>
          <w:b/>
          <w:sz w:val="28"/>
          <w:szCs w:val="28"/>
          <w:lang w:val="fr-FR"/>
        </w:rPr>
        <w:t xml:space="preserve">  </w:t>
      </w:r>
      <w:r>
        <w:rPr>
          <w:sz w:val="28"/>
          <w:szCs w:val="28"/>
          <w:lang w:val="fr-FR"/>
        </w:rPr>
        <w:t xml:space="preserve">     </w:t>
      </w:r>
      <w:r w:rsidRPr="00EA7C75">
        <w:rPr>
          <w:sz w:val="28"/>
          <w:szCs w:val="28"/>
          <w:lang w:val="fr-FR"/>
        </w:rPr>
        <w:t xml:space="preserve">        </w:t>
      </w:r>
      <w:r w:rsidRPr="00E9146E">
        <w:rPr>
          <w:sz w:val="28"/>
          <w:szCs w:val="28"/>
        </w:rPr>
        <w:tab/>
      </w:r>
      <w:r>
        <w:rPr>
          <w:sz w:val="28"/>
          <w:szCs w:val="28"/>
        </w:rPr>
        <w:tab/>
      </w:r>
    </w:p>
    <w:p w:rsidR="008325BE" w:rsidRDefault="00D65CBB" w:rsidP="001F2139">
      <w:pPr>
        <w:ind w:left="1440"/>
        <w:rPr>
          <w:sz w:val="28"/>
          <w:szCs w:val="28"/>
        </w:rPr>
      </w:pPr>
      <w:r w:rsidRPr="00E9146E">
        <w:rPr>
          <w:sz w:val="28"/>
          <w:szCs w:val="28"/>
        </w:rPr>
        <w:t xml:space="preserve">Kính gửi:  </w:t>
      </w:r>
    </w:p>
    <w:p w:rsidR="008950D9" w:rsidRPr="008950D9" w:rsidRDefault="008950D9" w:rsidP="008325BE">
      <w:pPr>
        <w:ind w:left="2160" w:firstLine="720"/>
        <w:rPr>
          <w:sz w:val="28"/>
          <w:szCs w:val="28"/>
        </w:rPr>
      </w:pPr>
      <w:r w:rsidRPr="008950D9">
        <w:rPr>
          <w:sz w:val="28"/>
          <w:szCs w:val="28"/>
        </w:rPr>
        <w:t>- HTX nông nghiệp Đại Thắng;</w:t>
      </w:r>
    </w:p>
    <w:p w:rsidR="008950D9" w:rsidRPr="008950D9" w:rsidRDefault="008950D9" w:rsidP="001F2139">
      <w:pPr>
        <w:rPr>
          <w:sz w:val="28"/>
          <w:szCs w:val="28"/>
        </w:rPr>
      </w:pPr>
      <w:r>
        <w:rPr>
          <w:sz w:val="28"/>
          <w:szCs w:val="28"/>
        </w:rPr>
        <w:tab/>
      </w:r>
      <w:r>
        <w:rPr>
          <w:sz w:val="28"/>
          <w:szCs w:val="28"/>
        </w:rPr>
        <w:tab/>
      </w:r>
      <w:r>
        <w:rPr>
          <w:sz w:val="28"/>
          <w:szCs w:val="28"/>
        </w:rPr>
        <w:tab/>
        <w:t xml:space="preserve">       </w:t>
      </w:r>
      <w:r w:rsidR="008325BE">
        <w:rPr>
          <w:sz w:val="28"/>
          <w:szCs w:val="28"/>
        </w:rPr>
        <w:tab/>
      </w:r>
      <w:r w:rsidRPr="008950D9">
        <w:rPr>
          <w:sz w:val="28"/>
          <w:szCs w:val="28"/>
        </w:rPr>
        <w:t>- Tổ hợp tác sản xuất Bách Thắng;</w:t>
      </w:r>
    </w:p>
    <w:p w:rsidR="008950D9" w:rsidRPr="008950D9" w:rsidRDefault="008950D9" w:rsidP="001F2139">
      <w:pPr>
        <w:rPr>
          <w:sz w:val="28"/>
          <w:szCs w:val="28"/>
        </w:rPr>
      </w:pPr>
      <w:r>
        <w:rPr>
          <w:sz w:val="28"/>
          <w:szCs w:val="28"/>
        </w:rPr>
        <w:tab/>
      </w:r>
      <w:r>
        <w:rPr>
          <w:sz w:val="28"/>
          <w:szCs w:val="28"/>
        </w:rPr>
        <w:tab/>
        <w:t xml:space="preserve">                  </w:t>
      </w:r>
      <w:r w:rsidR="008325BE">
        <w:rPr>
          <w:sz w:val="28"/>
          <w:szCs w:val="28"/>
        </w:rPr>
        <w:tab/>
      </w:r>
      <w:r w:rsidRPr="008950D9">
        <w:rPr>
          <w:sz w:val="28"/>
          <w:szCs w:val="28"/>
        </w:rPr>
        <w:t>- CHNC Đầm phá Trung Hưng;</w:t>
      </w:r>
    </w:p>
    <w:p w:rsidR="00D65CBB" w:rsidRPr="00E9146E" w:rsidRDefault="008950D9" w:rsidP="001F2139">
      <w:pPr>
        <w:rPr>
          <w:sz w:val="28"/>
          <w:szCs w:val="28"/>
        </w:rPr>
      </w:pPr>
      <w:r>
        <w:rPr>
          <w:sz w:val="28"/>
          <w:szCs w:val="28"/>
        </w:rPr>
        <w:tab/>
      </w:r>
      <w:r>
        <w:rPr>
          <w:sz w:val="28"/>
          <w:szCs w:val="28"/>
        </w:rPr>
        <w:tab/>
        <w:t xml:space="preserve">                  </w:t>
      </w:r>
      <w:r w:rsidR="008325BE">
        <w:rPr>
          <w:sz w:val="28"/>
          <w:szCs w:val="28"/>
        </w:rPr>
        <w:tab/>
      </w:r>
      <w:proofErr w:type="gramStart"/>
      <w:r w:rsidRPr="008950D9">
        <w:rPr>
          <w:sz w:val="28"/>
          <w:szCs w:val="28"/>
        </w:rPr>
        <w:t>- Trưởng Thú y xã.</w:t>
      </w:r>
      <w:proofErr w:type="gramEnd"/>
    </w:p>
    <w:p w:rsidR="008325BE" w:rsidRDefault="00D65CBB" w:rsidP="008950D9">
      <w:pPr>
        <w:ind w:left="720"/>
        <w:rPr>
          <w:sz w:val="28"/>
          <w:szCs w:val="28"/>
        </w:rPr>
      </w:pPr>
      <w:r w:rsidRPr="00E9146E">
        <w:rPr>
          <w:sz w:val="28"/>
          <w:szCs w:val="28"/>
        </w:rPr>
        <w:tab/>
      </w:r>
    </w:p>
    <w:p w:rsidR="00D65CBB" w:rsidRPr="008950D9" w:rsidRDefault="00D65CBB" w:rsidP="008950D9">
      <w:pPr>
        <w:ind w:left="720"/>
        <w:rPr>
          <w:sz w:val="28"/>
          <w:szCs w:val="28"/>
        </w:rPr>
      </w:pPr>
      <w:r w:rsidRPr="00E9146E">
        <w:rPr>
          <w:sz w:val="28"/>
          <w:szCs w:val="28"/>
        </w:rPr>
        <w:tab/>
      </w:r>
      <w:r>
        <w:rPr>
          <w:sz w:val="28"/>
          <w:szCs w:val="28"/>
        </w:rPr>
        <w:tab/>
      </w:r>
      <w:r>
        <w:rPr>
          <w:sz w:val="28"/>
          <w:szCs w:val="28"/>
        </w:rPr>
        <w:tab/>
      </w:r>
    </w:p>
    <w:p w:rsidR="00DF00BC" w:rsidRDefault="00D65CBB" w:rsidP="008325BE">
      <w:pPr>
        <w:pStyle w:val="NormalWeb"/>
        <w:shd w:val="clear" w:color="auto" w:fill="FFFFFF"/>
        <w:spacing w:before="0" w:beforeAutospacing="0" w:after="0" w:afterAutospacing="0" w:line="276" w:lineRule="auto"/>
        <w:ind w:firstLine="720"/>
        <w:jc w:val="both"/>
        <w:textAlignment w:val="baseline"/>
        <w:rPr>
          <w:sz w:val="28"/>
          <w:szCs w:val="28"/>
        </w:rPr>
      </w:pPr>
      <w:r w:rsidRPr="0052730B">
        <w:rPr>
          <w:sz w:val="28"/>
          <w:szCs w:val="28"/>
        </w:rPr>
        <w:t xml:space="preserve">Vụ Đông </w:t>
      </w:r>
      <w:r w:rsidR="00DF00BC">
        <w:rPr>
          <w:sz w:val="28"/>
          <w:szCs w:val="28"/>
        </w:rPr>
        <w:t>Xuân năm nay toàn xã gieo cấy 86</w:t>
      </w:r>
      <w:proofErr w:type="gramStart"/>
      <w:r w:rsidR="00DF00BC">
        <w:rPr>
          <w:sz w:val="28"/>
          <w:szCs w:val="28"/>
        </w:rPr>
        <w:t>,4</w:t>
      </w:r>
      <w:proofErr w:type="gramEnd"/>
      <w:r w:rsidR="00DF00BC">
        <w:rPr>
          <w:sz w:val="28"/>
          <w:szCs w:val="28"/>
        </w:rPr>
        <w:t xml:space="preserve"> ha</w:t>
      </w:r>
      <w:r w:rsidR="00AF6EA1">
        <w:rPr>
          <w:sz w:val="28"/>
          <w:szCs w:val="28"/>
        </w:rPr>
        <w:t xml:space="preserve"> lúa;</w:t>
      </w:r>
      <w:r w:rsidR="00DF00BC">
        <w:rPr>
          <w:sz w:val="28"/>
          <w:szCs w:val="28"/>
        </w:rPr>
        <w:t xml:space="preserve"> </w:t>
      </w:r>
      <w:r w:rsidR="00AF6EA1">
        <w:rPr>
          <w:sz w:val="28"/>
          <w:szCs w:val="28"/>
        </w:rPr>
        <w:t>V</w:t>
      </w:r>
      <w:r w:rsidR="00006546">
        <w:rPr>
          <w:sz w:val="28"/>
          <w:szCs w:val="28"/>
        </w:rPr>
        <w:t xml:space="preserve">ề nuôi trồng thủy sản hiện nay bà con nhân đã thả giống, với diện tích toàn xã </w:t>
      </w:r>
      <w:r w:rsidR="009075FF">
        <w:rPr>
          <w:sz w:val="28"/>
          <w:szCs w:val="28"/>
        </w:rPr>
        <w:t>theo k</w:t>
      </w:r>
      <w:r w:rsidR="00006546">
        <w:rPr>
          <w:sz w:val="28"/>
          <w:szCs w:val="28"/>
        </w:rPr>
        <w:t>ế hoạch là 335 ha,  bằng hình thức nuôi xen ghép</w:t>
      </w:r>
      <w:r w:rsidR="0051231A">
        <w:rPr>
          <w:sz w:val="28"/>
          <w:szCs w:val="28"/>
        </w:rPr>
        <w:t>;</w:t>
      </w:r>
      <w:r w:rsidR="00AF6EA1">
        <w:rPr>
          <w:sz w:val="28"/>
          <w:szCs w:val="28"/>
        </w:rPr>
        <w:t xml:space="preserve"> N</w:t>
      </w:r>
      <w:r w:rsidR="0051231A">
        <w:rPr>
          <w:sz w:val="28"/>
          <w:szCs w:val="28"/>
        </w:rPr>
        <w:t>uôi cá lồng đã thả nuôi  khoảng 60% diện tích</w:t>
      </w:r>
      <w:r w:rsidR="00006546">
        <w:rPr>
          <w:sz w:val="28"/>
          <w:szCs w:val="28"/>
        </w:rPr>
        <w:t>. Do ảnh hưởng của thời tiết</w:t>
      </w:r>
      <w:r w:rsidR="006100C1">
        <w:rPr>
          <w:sz w:val="28"/>
          <w:szCs w:val="28"/>
        </w:rPr>
        <w:t xml:space="preserve"> diễn biến phức tạp, khó lường</w:t>
      </w:r>
      <w:r w:rsidR="00006546">
        <w:rPr>
          <w:sz w:val="28"/>
          <w:szCs w:val="28"/>
        </w:rPr>
        <w:t xml:space="preserve"> và môi trường nước</w:t>
      </w:r>
      <w:r w:rsidR="00AF6EA1">
        <w:rPr>
          <w:sz w:val="28"/>
          <w:szCs w:val="28"/>
        </w:rPr>
        <w:t xml:space="preserve"> bị ô</w:t>
      </w:r>
      <w:r w:rsidR="006100C1">
        <w:rPr>
          <w:sz w:val="28"/>
          <w:szCs w:val="28"/>
        </w:rPr>
        <w:t xml:space="preserve"> nhiễm</w:t>
      </w:r>
      <w:r w:rsidR="0088367A">
        <w:rPr>
          <w:sz w:val="28"/>
          <w:szCs w:val="28"/>
        </w:rPr>
        <w:t xml:space="preserve"> nên</w:t>
      </w:r>
      <w:r w:rsidR="009075FF">
        <w:rPr>
          <w:sz w:val="28"/>
          <w:szCs w:val="28"/>
        </w:rPr>
        <w:t xml:space="preserve"> ngay từ đầu vụ </w:t>
      </w:r>
      <w:r w:rsidR="006100C1">
        <w:rPr>
          <w:sz w:val="28"/>
          <w:szCs w:val="28"/>
        </w:rPr>
        <w:t>một số diện tích lúa bị chết do</w:t>
      </w:r>
      <w:r w:rsidR="006100C1" w:rsidRPr="006100C1">
        <w:rPr>
          <w:sz w:val="28"/>
          <w:szCs w:val="28"/>
        </w:rPr>
        <w:t xml:space="preserve"> xâm nh</w:t>
      </w:r>
      <w:r w:rsidR="00AF6EA1">
        <w:rPr>
          <w:sz w:val="28"/>
          <w:szCs w:val="28"/>
        </w:rPr>
        <w:t>ập mặn</w:t>
      </w:r>
      <w:r w:rsidR="006100C1">
        <w:rPr>
          <w:sz w:val="28"/>
          <w:szCs w:val="28"/>
        </w:rPr>
        <w:t xml:space="preserve"> và có nguy cơ thiếu nước, </w:t>
      </w:r>
      <w:r w:rsidR="009075FF">
        <w:rPr>
          <w:sz w:val="28"/>
          <w:szCs w:val="28"/>
        </w:rPr>
        <w:t xml:space="preserve">nhiều </w:t>
      </w:r>
      <w:r w:rsidR="00006546">
        <w:rPr>
          <w:sz w:val="28"/>
          <w:szCs w:val="28"/>
        </w:rPr>
        <w:t>diện tích thả nuôi</w:t>
      </w:r>
      <w:r w:rsidR="0051231A">
        <w:rPr>
          <w:sz w:val="28"/>
          <w:szCs w:val="28"/>
        </w:rPr>
        <w:t xml:space="preserve"> xen ghép, nuôi cá lồng</w:t>
      </w:r>
      <w:r w:rsidR="00006546">
        <w:rPr>
          <w:sz w:val="28"/>
          <w:szCs w:val="28"/>
        </w:rPr>
        <w:t xml:space="preserve"> có tôm, cua</w:t>
      </w:r>
      <w:r w:rsidR="0051231A">
        <w:rPr>
          <w:sz w:val="28"/>
          <w:szCs w:val="28"/>
        </w:rPr>
        <w:t>, cá</w:t>
      </w:r>
      <w:r w:rsidR="00006546">
        <w:rPr>
          <w:sz w:val="28"/>
          <w:szCs w:val="28"/>
        </w:rPr>
        <w:t xml:space="preserve"> đã chết.</w:t>
      </w:r>
    </w:p>
    <w:p w:rsidR="009075FF" w:rsidRDefault="009075FF" w:rsidP="008325BE">
      <w:pPr>
        <w:pStyle w:val="NormalWeb"/>
        <w:shd w:val="clear" w:color="auto" w:fill="FFFFFF"/>
        <w:spacing w:before="0" w:beforeAutospacing="0" w:after="0" w:afterAutospacing="0" w:line="276" w:lineRule="auto"/>
        <w:ind w:firstLine="720"/>
        <w:jc w:val="both"/>
        <w:textAlignment w:val="baseline"/>
        <w:rPr>
          <w:sz w:val="28"/>
          <w:szCs w:val="28"/>
        </w:rPr>
      </w:pPr>
      <w:r>
        <w:rPr>
          <w:sz w:val="28"/>
          <w:szCs w:val="28"/>
        </w:rPr>
        <w:t>Trước tình hìn</w:t>
      </w:r>
      <w:r w:rsidR="0051231A">
        <w:rPr>
          <w:sz w:val="28"/>
          <w:szCs w:val="28"/>
        </w:rPr>
        <w:t>h thời tiết diễn biến phức tạp kh</w:t>
      </w:r>
      <w:r>
        <w:rPr>
          <w:sz w:val="28"/>
          <w:szCs w:val="28"/>
        </w:rPr>
        <w:t>ó lường, t</w:t>
      </w:r>
      <w:r w:rsidRPr="009075FF">
        <w:rPr>
          <w:sz w:val="28"/>
          <w:szCs w:val="28"/>
        </w:rPr>
        <w:t>heo dự báo điều kiện thời tiết trong thời gian tới ngày nắng nóng, chiều tối và đêm có mưa rào và dông</w:t>
      </w:r>
      <w:r>
        <w:rPr>
          <w:sz w:val="28"/>
          <w:szCs w:val="28"/>
        </w:rPr>
        <w:t>,</w:t>
      </w:r>
      <w:r w:rsidRPr="009075FF">
        <w:t xml:space="preserve"> </w:t>
      </w:r>
      <w:r w:rsidRPr="009075FF">
        <w:rPr>
          <w:sz w:val="28"/>
          <w:szCs w:val="28"/>
        </w:rPr>
        <w:t>đây là điều kiện thuận lợi cho bệnh đạo ôn cổ bông, khô vằn, bạc lá, đặc</w:t>
      </w:r>
      <w:r w:rsidR="0088367A">
        <w:rPr>
          <w:sz w:val="28"/>
          <w:szCs w:val="28"/>
        </w:rPr>
        <w:t xml:space="preserve"> </w:t>
      </w:r>
      <w:r w:rsidRPr="009075FF">
        <w:rPr>
          <w:sz w:val="28"/>
          <w:szCs w:val="28"/>
        </w:rPr>
        <w:t>biệt là rầy nâu và rầy lưng trắng bùng phát và gây hại nặng trên diện rộng, ảnh</w:t>
      </w:r>
      <w:r w:rsidR="006100C1">
        <w:rPr>
          <w:sz w:val="28"/>
          <w:szCs w:val="28"/>
        </w:rPr>
        <w:t xml:space="preserve"> </w:t>
      </w:r>
      <w:r w:rsidRPr="009075FF">
        <w:rPr>
          <w:sz w:val="28"/>
          <w:szCs w:val="28"/>
        </w:rPr>
        <w:t>hưởng rất lớn đến năng suất lúa cuối vụ.</w:t>
      </w:r>
    </w:p>
    <w:p w:rsidR="00DF00BC" w:rsidRPr="008325BE" w:rsidRDefault="00DF00BC" w:rsidP="008325BE">
      <w:pPr>
        <w:pStyle w:val="NormalWeb"/>
        <w:shd w:val="clear" w:color="auto" w:fill="FFFFFF"/>
        <w:spacing w:before="0" w:beforeAutospacing="0" w:after="0" w:afterAutospacing="0" w:line="276" w:lineRule="auto"/>
        <w:ind w:firstLine="720"/>
        <w:jc w:val="both"/>
        <w:textAlignment w:val="baseline"/>
        <w:rPr>
          <w:spacing w:val="-2"/>
          <w:sz w:val="28"/>
          <w:szCs w:val="28"/>
        </w:rPr>
      </w:pPr>
      <w:r w:rsidRPr="008325BE">
        <w:rPr>
          <w:rFonts w:cs=".VnTime"/>
          <w:spacing w:val="-2"/>
          <w:sz w:val="28"/>
          <w:szCs w:val="28"/>
        </w:rPr>
        <w:t xml:space="preserve">Để đảm bảo cho sản xuất vụ Đông Xuân 2019 – 2020 đạt </w:t>
      </w:r>
      <w:r w:rsidR="009075FF" w:rsidRPr="008325BE">
        <w:rPr>
          <w:rFonts w:cs=".VnTime"/>
          <w:spacing w:val="-2"/>
          <w:sz w:val="28"/>
          <w:szCs w:val="28"/>
        </w:rPr>
        <w:t>các chỉ tiêu kế hoạch đã đề ra, nhằm</w:t>
      </w:r>
      <w:r w:rsidRPr="008325BE">
        <w:rPr>
          <w:rFonts w:cs=".VnTime"/>
          <w:spacing w:val="-2"/>
          <w:sz w:val="28"/>
          <w:szCs w:val="28"/>
        </w:rPr>
        <w:t xml:space="preserve"> tạo điều kiện cho cây trồng sinh trưởng, </w:t>
      </w:r>
      <w:proofErr w:type="gramStart"/>
      <w:r w:rsidRPr="008325BE">
        <w:rPr>
          <w:rFonts w:cs=".VnTime"/>
          <w:spacing w:val="-2"/>
          <w:sz w:val="28"/>
          <w:szCs w:val="28"/>
        </w:rPr>
        <w:t>phát</w:t>
      </w:r>
      <w:proofErr w:type="gramEnd"/>
      <w:r w:rsidRPr="008325BE">
        <w:rPr>
          <w:rFonts w:cs=".VnTime"/>
          <w:spacing w:val="-2"/>
          <w:sz w:val="28"/>
          <w:szCs w:val="28"/>
        </w:rPr>
        <w:t xml:space="preserve"> triển tốt và hạn chế những thiệt hại do thiên ra</w:t>
      </w:r>
      <w:r w:rsidR="009075FF" w:rsidRPr="008325BE">
        <w:rPr>
          <w:rFonts w:cs=".VnTime"/>
          <w:spacing w:val="-2"/>
          <w:sz w:val="28"/>
          <w:szCs w:val="28"/>
        </w:rPr>
        <w:t>, dịch bệnh</w:t>
      </w:r>
      <w:r w:rsidRPr="008325BE">
        <w:rPr>
          <w:rFonts w:cs=".VnTime"/>
          <w:spacing w:val="-2"/>
          <w:sz w:val="28"/>
          <w:szCs w:val="28"/>
        </w:rPr>
        <w:t xml:space="preserve"> gây ra.</w:t>
      </w:r>
      <w:r w:rsidR="009075FF" w:rsidRPr="008325BE">
        <w:rPr>
          <w:spacing w:val="-2"/>
          <w:sz w:val="28"/>
          <w:szCs w:val="28"/>
        </w:rPr>
        <w:t xml:space="preserve"> </w:t>
      </w:r>
      <w:r w:rsidRPr="008325BE">
        <w:rPr>
          <w:rFonts w:cs=".VnTime"/>
          <w:spacing w:val="-2"/>
          <w:sz w:val="28"/>
          <w:szCs w:val="28"/>
        </w:rPr>
        <w:t>UBND xã Vinh Hưng đề nghị HTX Nông nghiệp Đại Thắng, Tổ Sản xuất Bách Thắng, Chi Hội nghề cá</w:t>
      </w:r>
      <w:r w:rsidR="00AF6EA1" w:rsidRPr="008325BE">
        <w:rPr>
          <w:spacing w:val="-2"/>
        </w:rPr>
        <w:t xml:space="preserve"> </w:t>
      </w:r>
      <w:r w:rsidR="00AF6EA1" w:rsidRPr="008325BE">
        <w:rPr>
          <w:rFonts w:cs=".VnTime"/>
          <w:spacing w:val="-2"/>
          <w:sz w:val="28"/>
          <w:szCs w:val="28"/>
        </w:rPr>
        <w:t>đầm phá Trung Hưng, Trưởng thú y xã</w:t>
      </w:r>
      <w:r w:rsidRPr="008325BE">
        <w:rPr>
          <w:rFonts w:cs=".VnTime"/>
          <w:spacing w:val="-2"/>
          <w:sz w:val="28"/>
          <w:szCs w:val="28"/>
        </w:rPr>
        <w:t xml:space="preserve"> thực hiện một số</w:t>
      </w:r>
      <w:r w:rsidR="00AF6EA1" w:rsidRPr="008325BE">
        <w:rPr>
          <w:rFonts w:cs=".VnTime"/>
          <w:spacing w:val="-2"/>
          <w:sz w:val="28"/>
          <w:szCs w:val="28"/>
        </w:rPr>
        <w:t xml:space="preserve"> nội dung</w:t>
      </w:r>
      <w:r w:rsidRPr="008325BE">
        <w:rPr>
          <w:rFonts w:cs=".VnTime"/>
          <w:spacing w:val="-2"/>
          <w:sz w:val="28"/>
          <w:szCs w:val="28"/>
        </w:rPr>
        <w:t xml:space="preserve"> công việc sau:</w:t>
      </w:r>
    </w:p>
    <w:p w:rsidR="00412EB2" w:rsidRPr="00A7488E" w:rsidRDefault="00D65CBB" w:rsidP="008325BE">
      <w:pPr>
        <w:numPr>
          <w:ilvl w:val="0"/>
          <w:numId w:val="1"/>
        </w:numPr>
        <w:spacing w:line="276" w:lineRule="auto"/>
        <w:jc w:val="both"/>
        <w:rPr>
          <w:b/>
          <w:sz w:val="28"/>
          <w:lang w:val="pl-PL"/>
        </w:rPr>
      </w:pPr>
      <w:r w:rsidRPr="0065405E">
        <w:rPr>
          <w:b/>
          <w:sz w:val="28"/>
          <w:lang w:val="pl-PL"/>
        </w:rPr>
        <w:t>Đối với cây lúa:</w:t>
      </w:r>
    </w:p>
    <w:p w:rsidR="00412EB2" w:rsidRPr="00412EB2" w:rsidRDefault="00412EB2" w:rsidP="008325BE">
      <w:pPr>
        <w:tabs>
          <w:tab w:val="left" w:pos="810"/>
        </w:tabs>
        <w:spacing w:line="276" w:lineRule="auto"/>
        <w:ind w:firstLine="180"/>
        <w:jc w:val="both"/>
        <w:rPr>
          <w:sz w:val="28"/>
          <w:lang w:val="pl-PL"/>
        </w:rPr>
      </w:pPr>
      <w:r>
        <w:rPr>
          <w:b/>
          <w:sz w:val="28"/>
          <w:lang w:val="pl-PL"/>
        </w:rPr>
        <w:tab/>
        <w:t>-</w:t>
      </w:r>
      <w:r w:rsidRPr="00412EB2">
        <w:t xml:space="preserve"> </w:t>
      </w:r>
      <w:r w:rsidRPr="00412EB2">
        <w:rPr>
          <w:sz w:val="28"/>
          <w:lang w:val="pl-PL"/>
        </w:rPr>
        <w:t>Theo dõi chặt chẽ diễn biến thời tiết</w:t>
      </w:r>
      <w:r>
        <w:rPr>
          <w:sz w:val="28"/>
          <w:lang w:val="pl-PL"/>
        </w:rPr>
        <w:t>,  tổ chức</w:t>
      </w:r>
      <w:r w:rsidRPr="00412EB2">
        <w:rPr>
          <w:sz w:val="28"/>
          <w:lang w:val="pl-PL"/>
        </w:rPr>
        <w:t xml:space="preserve"> thăm đồng thường xuyên để điều tra, phát hiện</w:t>
      </w:r>
      <w:r>
        <w:rPr>
          <w:sz w:val="28"/>
          <w:lang w:val="pl-PL"/>
        </w:rPr>
        <w:t xml:space="preserve"> </w:t>
      </w:r>
      <w:r w:rsidRPr="00412EB2">
        <w:rPr>
          <w:sz w:val="28"/>
          <w:lang w:val="pl-PL"/>
        </w:rPr>
        <w:t>các đối tượng sâu bệnh, lưu ý bệnh đạo ôn, chuột</w:t>
      </w:r>
      <w:r>
        <w:rPr>
          <w:sz w:val="28"/>
          <w:lang w:val="pl-PL"/>
        </w:rPr>
        <w:t xml:space="preserve"> hại lúa</w:t>
      </w:r>
      <w:r w:rsidRPr="00412EB2">
        <w:rPr>
          <w:sz w:val="28"/>
          <w:lang w:val="pl-PL"/>
        </w:rPr>
        <w:t>…</w:t>
      </w:r>
      <w:r w:rsidRPr="00412EB2">
        <w:t xml:space="preserve"> </w:t>
      </w:r>
      <w:r w:rsidRPr="00412EB2">
        <w:rPr>
          <w:sz w:val="28"/>
          <w:lang w:val="pl-PL"/>
        </w:rPr>
        <w:t>và hướng dẫn bà con nông dân</w:t>
      </w:r>
      <w:r w:rsidR="00A7488E">
        <w:rPr>
          <w:sz w:val="28"/>
          <w:lang w:val="pl-PL"/>
        </w:rPr>
        <w:t xml:space="preserve"> chăm sóc và </w:t>
      </w:r>
      <w:r w:rsidRPr="00412EB2">
        <w:rPr>
          <w:sz w:val="28"/>
          <w:lang w:val="pl-PL"/>
        </w:rPr>
        <w:t xml:space="preserve"> phòng trừ các đối </w:t>
      </w:r>
      <w:r>
        <w:rPr>
          <w:sz w:val="28"/>
          <w:lang w:val="pl-PL"/>
        </w:rPr>
        <w:t xml:space="preserve">tượng sinh vật gây hại kịp thời, </w:t>
      </w:r>
      <w:r w:rsidRPr="00412EB2">
        <w:rPr>
          <w:sz w:val="28"/>
          <w:lang w:val="pl-PL"/>
        </w:rPr>
        <w:t xml:space="preserve"> hạn chế thiệt hại do sâu bệnh ngay</w:t>
      </w:r>
      <w:r>
        <w:rPr>
          <w:sz w:val="28"/>
          <w:lang w:val="pl-PL"/>
        </w:rPr>
        <w:t xml:space="preserve"> từ đầu vụ.</w:t>
      </w:r>
    </w:p>
    <w:p w:rsidR="00D65CBB" w:rsidRPr="0065405E" w:rsidRDefault="0088367A" w:rsidP="008325BE">
      <w:pPr>
        <w:tabs>
          <w:tab w:val="left" w:pos="810"/>
          <w:tab w:val="left" w:pos="990"/>
        </w:tabs>
        <w:spacing w:line="276" w:lineRule="auto"/>
        <w:jc w:val="both"/>
        <w:rPr>
          <w:sz w:val="28"/>
          <w:lang w:val="es-MX"/>
        </w:rPr>
      </w:pPr>
      <w:r>
        <w:rPr>
          <w:sz w:val="28"/>
          <w:lang w:val="es-MX"/>
        </w:rPr>
        <w:t xml:space="preserve">          </w:t>
      </w:r>
      <w:r w:rsidR="00412EB2">
        <w:rPr>
          <w:sz w:val="28"/>
          <w:lang w:val="es-MX"/>
        </w:rPr>
        <w:t xml:space="preserve"> </w:t>
      </w:r>
      <w:r w:rsidR="00412EB2" w:rsidRPr="0088367A">
        <w:rPr>
          <w:b/>
          <w:sz w:val="28"/>
          <w:lang w:val="es-MX"/>
        </w:rPr>
        <w:t xml:space="preserve">- </w:t>
      </w:r>
      <w:r w:rsidR="00412EB2">
        <w:rPr>
          <w:sz w:val="28"/>
          <w:lang w:val="es-MX"/>
        </w:rPr>
        <w:t>C</w:t>
      </w:r>
      <w:r w:rsidR="00D65CBB" w:rsidRPr="0065405E">
        <w:rPr>
          <w:sz w:val="28"/>
          <w:lang w:val="es-MX"/>
        </w:rPr>
        <w:t>hủ động nạo vét kênh mương, tích trữ nước</w:t>
      </w:r>
      <w:r w:rsidR="00412EB2">
        <w:rPr>
          <w:sz w:val="28"/>
          <w:lang w:val="es-MX"/>
        </w:rPr>
        <w:t xml:space="preserve"> đối với các</w:t>
      </w:r>
      <w:r w:rsidR="00D65CBB" w:rsidRPr="0065405E">
        <w:rPr>
          <w:sz w:val="28"/>
          <w:lang w:val="es-MX"/>
        </w:rPr>
        <w:t xml:space="preserve"> vùng thường thiếu nước cuối vụ, tu bổ, gia cố các tuyến đê bao, đê đập nội đồng để bảo vệ diện tích lúa đã gieo đề phòng nước sông lớn và triều cường có thể xảy ra.</w:t>
      </w:r>
    </w:p>
    <w:p w:rsidR="00D65CBB" w:rsidRPr="008950D9" w:rsidRDefault="00D65CBB" w:rsidP="008325BE">
      <w:pPr>
        <w:spacing w:line="276" w:lineRule="auto"/>
        <w:ind w:firstLine="720"/>
        <w:jc w:val="both"/>
        <w:rPr>
          <w:b/>
          <w:bCs/>
          <w:iCs/>
          <w:sz w:val="28"/>
        </w:rPr>
      </w:pPr>
      <w:r w:rsidRPr="0065405E">
        <w:rPr>
          <w:b/>
          <w:bCs/>
          <w:iCs/>
          <w:sz w:val="28"/>
        </w:rPr>
        <w:lastRenderedPageBreak/>
        <w:t xml:space="preserve">2. Đối </w:t>
      </w:r>
      <w:r w:rsidR="00A7488E">
        <w:rPr>
          <w:b/>
          <w:bCs/>
          <w:iCs/>
          <w:sz w:val="28"/>
        </w:rPr>
        <w:t>với nuôi trồng thủy sản:</w:t>
      </w:r>
    </w:p>
    <w:p w:rsidR="009766BB" w:rsidRPr="008325BE" w:rsidRDefault="008325BE" w:rsidP="008325BE">
      <w:pPr>
        <w:spacing w:line="276" w:lineRule="auto"/>
        <w:jc w:val="both"/>
        <w:rPr>
          <w:bCs/>
          <w:iCs/>
          <w:spacing w:val="-2"/>
          <w:sz w:val="28"/>
        </w:rPr>
      </w:pPr>
      <w:r>
        <w:rPr>
          <w:bCs/>
          <w:iCs/>
          <w:spacing w:val="-2"/>
          <w:sz w:val="28"/>
        </w:rPr>
        <w:tab/>
        <w:t xml:space="preserve">- </w:t>
      </w:r>
      <w:r w:rsidR="009766BB" w:rsidRPr="008325BE">
        <w:rPr>
          <w:bCs/>
          <w:iCs/>
          <w:spacing w:val="-2"/>
          <w:sz w:val="28"/>
        </w:rPr>
        <w:t>Do biến động thời tiết cùng với ô nhiễm môi trường đã khiến thủy sản nuôi bị giảm sức đề kháng, tạo điều kiện thuận l</w:t>
      </w:r>
      <w:r w:rsidR="006100C1" w:rsidRPr="008325BE">
        <w:rPr>
          <w:bCs/>
          <w:iCs/>
          <w:spacing w:val="-2"/>
          <w:sz w:val="28"/>
        </w:rPr>
        <w:t xml:space="preserve">ợi cho mầm bệnh phát triển. </w:t>
      </w:r>
      <w:r w:rsidR="009766BB" w:rsidRPr="008325BE">
        <w:rPr>
          <w:bCs/>
          <w:iCs/>
          <w:spacing w:val="-2"/>
          <w:sz w:val="28"/>
        </w:rPr>
        <w:t>Vì vậy,  để chủ động phòng ngừa và đối phó với dịch bệnh trong NTTS</w:t>
      </w:r>
      <w:r w:rsidR="00556579" w:rsidRPr="008325BE">
        <w:rPr>
          <w:bCs/>
          <w:iCs/>
          <w:spacing w:val="-2"/>
          <w:sz w:val="28"/>
        </w:rPr>
        <w:t xml:space="preserve"> </w:t>
      </w:r>
      <w:r w:rsidR="009766BB" w:rsidRPr="008325BE">
        <w:rPr>
          <w:bCs/>
          <w:iCs/>
          <w:spacing w:val="-2"/>
          <w:sz w:val="28"/>
        </w:rPr>
        <w:t xml:space="preserve"> cần đẩy mạnh việc giám sát nuôi trồng</w:t>
      </w:r>
      <w:r w:rsidR="00556579" w:rsidRPr="008325BE">
        <w:rPr>
          <w:bCs/>
          <w:iCs/>
          <w:spacing w:val="-2"/>
          <w:sz w:val="28"/>
        </w:rPr>
        <w:t>,</w:t>
      </w:r>
      <w:r w:rsidR="00556579" w:rsidRPr="008325BE">
        <w:rPr>
          <w:spacing w:val="-2"/>
        </w:rPr>
        <w:t xml:space="preserve"> </w:t>
      </w:r>
      <w:r w:rsidR="00556579" w:rsidRPr="008325BE">
        <w:rPr>
          <w:bCs/>
          <w:iCs/>
          <w:spacing w:val="-2"/>
          <w:sz w:val="28"/>
        </w:rPr>
        <w:t>kiểm tra các chỉ tiêu môi trường</w:t>
      </w:r>
      <w:r w:rsidR="009766BB" w:rsidRPr="008325BE">
        <w:rPr>
          <w:bCs/>
          <w:iCs/>
          <w:spacing w:val="-2"/>
          <w:sz w:val="28"/>
        </w:rPr>
        <w:t xml:space="preserve"> để phát hiện sớm và</w:t>
      </w:r>
      <w:r w:rsidR="00556579" w:rsidRPr="008325BE">
        <w:rPr>
          <w:bCs/>
          <w:iCs/>
          <w:spacing w:val="-2"/>
          <w:sz w:val="28"/>
        </w:rPr>
        <w:t xml:space="preserve"> hướng dẫn bà con</w:t>
      </w:r>
      <w:r w:rsidR="009766BB" w:rsidRPr="008325BE">
        <w:rPr>
          <w:bCs/>
          <w:iCs/>
          <w:spacing w:val="-2"/>
          <w:sz w:val="28"/>
        </w:rPr>
        <w:t xml:space="preserve"> áp dụng các biện pháp phòng, chống kịp thời, hiệu quả. </w:t>
      </w:r>
    </w:p>
    <w:p w:rsidR="00556579" w:rsidRPr="008325BE" w:rsidRDefault="006100C1" w:rsidP="008325BE">
      <w:pPr>
        <w:pStyle w:val="ListParagraph"/>
        <w:tabs>
          <w:tab w:val="left" w:pos="1080"/>
        </w:tabs>
        <w:spacing w:line="276" w:lineRule="auto"/>
        <w:ind w:left="0" w:firstLine="810"/>
        <w:jc w:val="both"/>
        <w:rPr>
          <w:bCs/>
          <w:iCs/>
          <w:sz w:val="28"/>
        </w:rPr>
      </w:pPr>
      <w:r w:rsidRPr="008325BE">
        <w:rPr>
          <w:bCs/>
          <w:iCs/>
          <w:sz w:val="28"/>
        </w:rPr>
        <w:t xml:space="preserve">- </w:t>
      </w:r>
      <w:r w:rsidR="00556579" w:rsidRPr="008325BE">
        <w:rPr>
          <w:bCs/>
          <w:iCs/>
          <w:sz w:val="28"/>
        </w:rPr>
        <w:t xml:space="preserve">Tiếp tục thực hiện đăng ký đối tượng NTTS chủ lực </w:t>
      </w:r>
      <w:proofErr w:type="gramStart"/>
      <w:r w:rsidR="00556579" w:rsidRPr="008325BE">
        <w:rPr>
          <w:bCs/>
          <w:iCs/>
          <w:sz w:val="28"/>
        </w:rPr>
        <w:t>theo</w:t>
      </w:r>
      <w:proofErr w:type="gramEnd"/>
      <w:r w:rsidR="00556579" w:rsidRPr="008325BE">
        <w:rPr>
          <w:bCs/>
          <w:iCs/>
          <w:sz w:val="28"/>
        </w:rPr>
        <w:t xml:space="preserve"> Luật </w:t>
      </w:r>
      <w:r w:rsidR="00C47AFD">
        <w:rPr>
          <w:bCs/>
          <w:iCs/>
          <w:sz w:val="28"/>
        </w:rPr>
        <w:t>T</w:t>
      </w:r>
      <w:r w:rsidR="00556579" w:rsidRPr="008325BE">
        <w:rPr>
          <w:bCs/>
          <w:iCs/>
          <w:sz w:val="28"/>
        </w:rPr>
        <w:t>hủy sản 2017.</w:t>
      </w:r>
    </w:p>
    <w:p w:rsidR="002767C6" w:rsidRPr="002767C6" w:rsidRDefault="00556579" w:rsidP="008325BE">
      <w:pPr>
        <w:spacing w:line="276" w:lineRule="auto"/>
        <w:ind w:firstLine="720"/>
        <w:jc w:val="both"/>
        <w:rPr>
          <w:b/>
          <w:bCs/>
          <w:iCs/>
          <w:sz w:val="28"/>
        </w:rPr>
      </w:pPr>
      <w:r>
        <w:rPr>
          <w:b/>
          <w:bCs/>
          <w:iCs/>
          <w:sz w:val="28"/>
        </w:rPr>
        <w:t xml:space="preserve">3. </w:t>
      </w:r>
      <w:r w:rsidR="0088367A" w:rsidRPr="002767C6">
        <w:rPr>
          <w:b/>
          <w:bCs/>
          <w:iCs/>
          <w:sz w:val="28"/>
        </w:rPr>
        <w:t>Đối với chăn nuôi:</w:t>
      </w:r>
      <w:r w:rsidR="002767C6" w:rsidRPr="002767C6">
        <w:rPr>
          <w:b/>
        </w:rPr>
        <w:t xml:space="preserve"> </w:t>
      </w:r>
    </w:p>
    <w:p w:rsidR="0088367A" w:rsidRPr="002767C6" w:rsidRDefault="008950D9" w:rsidP="008325BE">
      <w:pPr>
        <w:spacing w:line="276" w:lineRule="auto"/>
        <w:ind w:firstLine="810"/>
        <w:jc w:val="both"/>
        <w:rPr>
          <w:bCs/>
          <w:iCs/>
          <w:sz w:val="28"/>
        </w:rPr>
      </w:pPr>
      <w:r>
        <w:rPr>
          <w:bCs/>
          <w:iCs/>
          <w:sz w:val="28"/>
        </w:rPr>
        <w:t>T</w:t>
      </w:r>
      <w:r w:rsidR="009766BB" w:rsidRPr="009766BB">
        <w:rPr>
          <w:bCs/>
          <w:iCs/>
          <w:sz w:val="28"/>
        </w:rPr>
        <w:t>ăng cường công tác chủ động giám sát dịch bệnh gia súc, gia cầm, nhất là tại các khu vực đã từng có dịch bệnh xuất hiện, khu vực có nguy cơ cao để phát hiện sớm, cảnh báo và xử lý dứt điểm khi dịch bệnh mới được phát hiện; xử lý nghiêm các trường hợp giấu, không báo cáo dẫn đến dịch bệnh lây lan rộng, gây thiệt hại kinh tế, bức xúc cho người dân và cộng đồng.</w:t>
      </w:r>
    </w:p>
    <w:p w:rsidR="00D65CBB" w:rsidRDefault="00D65CBB" w:rsidP="008325BE">
      <w:pPr>
        <w:spacing w:line="276" w:lineRule="auto"/>
        <w:ind w:firstLine="720"/>
        <w:jc w:val="both"/>
        <w:rPr>
          <w:sz w:val="28"/>
          <w:szCs w:val="28"/>
        </w:rPr>
      </w:pPr>
      <w:r w:rsidRPr="00354F96">
        <w:rPr>
          <w:sz w:val="28"/>
          <w:szCs w:val="28"/>
        </w:rPr>
        <w:t>Trên đây là một số nội dung cần chỉ đạo trong thời gian tới, đề nghị</w:t>
      </w:r>
      <w:r w:rsidR="006100C1">
        <w:rPr>
          <w:sz w:val="28"/>
          <w:szCs w:val="28"/>
        </w:rPr>
        <w:t xml:space="preserve"> HTX nông nghiệp Đại Thắng, Tổ hợp tác sản xuất Bách Thắng, CHNC Trung Hưng</w:t>
      </w:r>
      <w:r w:rsidR="008950D9">
        <w:rPr>
          <w:sz w:val="28"/>
          <w:szCs w:val="28"/>
        </w:rPr>
        <w:t>, Trưởng thú y xã</w:t>
      </w:r>
      <w:r w:rsidRPr="00354F96">
        <w:rPr>
          <w:sz w:val="28"/>
          <w:szCs w:val="28"/>
        </w:rPr>
        <w:t xml:space="preserve"> </w:t>
      </w:r>
      <w:r>
        <w:rPr>
          <w:sz w:val="28"/>
          <w:szCs w:val="28"/>
        </w:rPr>
        <w:t>và bà con nông dân</w:t>
      </w:r>
      <w:r w:rsidRPr="00354F96">
        <w:rPr>
          <w:sz w:val="28"/>
          <w:szCs w:val="28"/>
        </w:rPr>
        <w:t xml:space="preserve"> tổ chức thực hiện tốt.</w:t>
      </w:r>
      <w:r w:rsidR="008325BE">
        <w:rPr>
          <w:sz w:val="28"/>
          <w:szCs w:val="28"/>
        </w:rPr>
        <w:t>/.</w:t>
      </w:r>
    </w:p>
    <w:p w:rsidR="008950D9" w:rsidRDefault="008950D9" w:rsidP="00D65CBB">
      <w:pPr>
        <w:spacing w:before="120" w:after="120"/>
        <w:ind w:firstLine="720"/>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9"/>
        <w:gridCol w:w="4626"/>
      </w:tblGrid>
      <w:tr w:rsidR="006100C1" w:rsidRPr="008950D9" w:rsidTr="008950D9">
        <w:tc>
          <w:tcPr>
            <w:tcW w:w="4788" w:type="dxa"/>
          </w:tcPr>
          <w:p w:rsidR="006100C1" w:rsidRPr="00BC7CD8" w:rsidRDefault="006100C1" w:rsidP="006100C1">
            <w:pPr>
              <w:jc w:val="both"/>
              <w:rPr>
                <w:b/>
                <w:i/>
              </w:rPr>
            </w:pPr>
            <w:r w:rsidRPr="00BC7CD8">
              <w:rPr>
                <w:b/>
                <w:i/>
              </w:rPr>
              <w:t xml:space="preserve">Nơi nhận:     </w:t>
            </w:r>
            <w:r w:rsidRPr="00BC7CD8">
              <w:rPr>
                <w:b/>
                <w:i/>
              </w:rPr>
              <w:tab/>
            </w:r>
            <w:r w:rsidRPr="00BC7CD8">
              <w:rPr>
                <w:b/>
                <w:i/>
              </w:rPr>
              <w:tab/>
            </w:r>
            <w:r w:rsidRPr="00BC7CD8">
              <w:rPr>
                <w:b/>
                <w:i/>
              </w:rPr>
              <w:tab/>
            </w:r>
            <w:r w:rsidRPr="00BC7CD8">
              <w:rPr>
                <w:b/>
                <w:i/>
              </w:rPr>
              <w:tab/>
            </w:r>
          </w:p>
          <w:p w:rsidR="006100C1" w:rsidRPr="008950D9" w:rsidRDefault="008950D9" w:rsidP="006100C1">
            <w:pPr>
              <w:jc w:val="both"/>
              <w:rPr>
                <w:sz w:val="22"/>
                <w:szCs w:val="22"/>
              </w:rPr>
            </w:pPr>
            <w:r w:rsidRPr="008950D9">
              <w:rPr>
                <w:sz w:val="22"/>
                <w:szCs w:val="22"/>
              </w:rPr>
              <w:t xml:space="preserve">- Như trên; </w:t>
            </w:r>
          </w:p>
          <w:p w:rsidR="006100C1" w:rsidRPr="008950D9" w:rsidRDefault="008950D9" w:rsidP="006100C1">
            <w:pPr>
              <w:jc w:val="both"/>
              <w:rPr>
                <w:sz w:val="22"/>
                <w:szCs w:val="22"/>
              </w:rPr>
            </w:pPr>
            <w:r w:rsidRPr="008950D9">
              <w:rPr>
                <w:sz w:val="22"/>
                <w:szCs w:val="22"/>
              </w:rPr>
              <w:t xml:space="preserve">- TT.UBND xã; </w:t>
            </w:r>
          </w:p>
          <w:p w:rsidR="006100C1" w:rsidRPr="008950D9" w:rsidRDefault="00BC7CD8" w:rsidP="006100C1">
            <w:pPr>
              <w:jc w:val="both"/>
              <w:rPr>
                <w:b/>
                <w:sz w:val="28"/>
                <w:szCs w:val="28"/>
              </w:rPr>
            </w:pPr>
            <w:r>
              <w:rPr>
                <w:sz w:val="22"/>
                <w:szCs w:val="22"/>
              </w:rPr>
              <w:t xml:space="preserve"> </w:t>
            </w:r>
            <w:r w:rsidR="008950D9" w:rsidRPr="008950D9">
              <w:rPr>
                <w:sz w:val="22"/>
                <w:szCs w:val="22"/>
              </w:rPr>
              <w:t>- Lưu: VT.</w:t>
            </w:r>
            <w:r w:rsidR="006100C1" w:rsidRPr="008950D9">
              <w:rPr>
                <w:sz w:val="22"/>
                <w:szCs w:val="22"/>
              </w:rPr>
              <w:t xml:space="preserve">                                                                           </w:t>
            </w:r>
          </w:p>
        </w:tc>
        <w:tc>
          <w:tcPr>
            <w:tcW w:w="4788" w:type="dxa"/>
          </w:tcPr>
          <w:p w:rsidR="006100C1" w:rsidRPr="008950D9" w:rsidRDefault="008950D9" w:rsidP="00BC7CD8">
            <w:pPr>
              <w:jc w:val="center"/>
              <w:rPr>
                <w:b/>
                <w:sz w:val="28"/>
                <w:szCs w:val="28"/>
              </w:rPr>
            </w:pPr>
            <w:r w:rsidRPr="008950D9">
              <w:rPr>
                <w:b/>
                <w:sz w:val="28"/>
                <w:szCs w:val="28"/>
              </w:rPr>
              <w:t>TM.ỦY BAN NHÂN DÂN</w:t>
            </w:r>
          </w:p>
          <w:p w:rsidR="008950D9" w:rsidRPr="008950D9" w:rsidRDefault="008950D9" w:rsidP="00BC7CD8">
            <w:pPr>
              <w:jc w:val="center"/>
              <w:rPr>
                <w:b/>
                <w:sz w:val="28"/>
                <w:szCs w:val="28"/>
              </w:rPr>
            </w:pPr>
            <w:r w:rsidRPr="008950D9">
              <w:rPr>
                <w:b/>
                <w:sz w:val="28"/>
                <w:szCs w:val="28"/>
              </w:rPr>
              <w:t>KT.CHỦ TỊCH</w:t>
            </w:r>
          </w:p>
          <w:p w:rsidR="008950D9" w:rsidRPr="008950D9" w:rsidRDefault="008950D9" w:rsidP="00BC7CD8">
            <w:pPr>
              <w:jc w:val="center"/>
              <w:rPr>
                <w:b/>
                <w:sz w:val="28"/>
                <w:szCs w:val="28"/>
              </w:rPr>
            </w:pPr>
            <w:r w:rsidRPr="008950D9">
              <w:rPr>
                <w:b/>
                <w:sz w:val="28"/>
                <w:szCs w:val="28"/>
              </w:rPr>
              <w:t>PHÓ CHỦ TỊCH</w:t>
            </w:r>
          </w:p>
          <w:p w:rsidR="008950D9" w:rsidRPr="008950D9" w:rsidRDefault="008950D9" w:rsidP="00BC7CD8">
            <w:pPr>
              <w:jc w:val="center"/>
              <w:rPr>
                <w:b/>
                <w:sz w:val="28"/>
                <w:szCs w:val="28"/>
              </w:rPr>
            </w:pPr>
          </w:p>
          <w:p w:rsidR="008950D9" w:rsidRPr="008950D9" w:rsidRDefault="008950D9" w:rsidP="00BC7CD8">
            <w:pPr>
              <w:jc w:val="center"/>
              <w:rPr>
                <w:b/>
                <w:sz w:val="28"/>
                <w:szCs w:val="28"/>
              </w:rPr>
            </w:pPr>
          </w:p>
          <w:p w:rsidR="008950D9" w:rsidRPr="008950D9" w:rsidRDefault="008950D9" w:rsidP="00BC7CD8">
            <w:pPr>
              <w:jc w:val="center"/>
              <w:rPr>
                <w:b/>
                <w:sz w:val="28"/>
                <w:szCs w:val="28"/>
              </w:rPr>
            </w:pPr>
          </w:p>
          <w:p w:rsidR="008950D9" w:rsidRPr="008950D9" w:rsidRDefault="008950D9" w:rsidP="00BC7CD8">
            <w:pPr>
              <w:jc w:val="center"/>
              <w:rPr>
                <w:b/>
                <w:sz w:val="28"/>
                <w:szCs w:val="28"/>
              </w:rPr>
            </w:pPr>
          </w:p>
          <w:p w:rsidR="008950D9" w:rsidRPr="008950D9" w:rsidRDefault="008950D9" w:rsidP="00BC7CD8">
            <w:pPr>
              <w:jc w:val="center"/>
              <w:rPr>
                <w:b/>
                <w:sz w:val="28"/>
                <w:szCs w:val="28"/>
              </w:rPr>
            </w:pPr>
            <w:r w:rsidRPr="008950D9">
              <w:rPr>
                <w:b/>
                <w:sz w:val="28"/>
                <w:szCs w:val="28"/>
              </w:rPr>
              <w:t>Hoàng Thị Thuận</w:t>
            </w:r>
          </w:p>
        </w:tc>
      </w:tr>
    </w:tbl>
    <w:p w:rsidR="006100C1" w:rsidRPr="00354F96" w:rsidRDefault="006100C1" w:rsidP="00D65CBB">
      <w:pPr>
        <w:spacing w:before="120" w:after="120"/>
        <w:ind w:firstLine="720"/>
        <w:jc w:val="both"/>
        <w:rPr>
          <w:sz w:val="28"/>
          <w:szCs w:val="28"/>
        </w:rPr>
      </w:pPr>
    </w:p>
    <w:p w:rsidR="00D65CBB" w:rsidRDefault="00D65CBB" w:rsidP="00D65CBB">
      <w:pPr>
        <w:spacing w:before="120"/>
        <w:rPr>
          <w:sz w:val="28"/>
          <w:szCs w:val="28"/>
        </w:rPr>
      </w:pPr>
    </w:p>
    <w:p w:rsidR="002173B0" w:rsidRDefault="002173B0"/>
    <w:sectPr w:rsidR="002173B0" w:rsidSect="008950D9">
      <w:pgSz w:w="11909" w:h="16834" w:code="9"/>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F6E43"/>
    <w:multiLevelType w:val="hybridMultilevel"/>
    <w:tmpl w:val="3DDEFB2E"/>
    <w:lvl w:ilvl="0" w:tplc="96081F4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8817572"/>
    <w:multiLevelType w:val="hybridMultilevel"/>
    <w:tmpl w:val="0702333C"/>
    <w:lvl w:ilvl="0" w:tplc="4EE40C66">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CBB"/>
    <w:rsid w:val="00006546"/>
    <w:rsid w:val="001F2139"/>
    <w:rsid w:val="002173B0"/>
    <w:rsid w:val="002767C6"/>
    <w:rsid w:val="00412EB2"/>
    <w:rsid w:val="0051231A"/>
    <w:rsid w:val="00556579"/>
    <w:rsid w:val="006100C1"/>
    <w:rsid w:val="008325BE"/>
    <w:rsid w:val="0088367A"/>
    <w:rsid w:val="008950D9"/>
    <w:rsid w:val="0089591C"/>
    <w:rsid w:val="009075FF"/>
    <w:rsid w:val="009766BB"/>
    <w:rsid w:val="009D7A11"/>
    <w:rsid w:val="009E3573"/>
    <w:rsid w:val="00A7488E"/>
    <w:rsid w:val="00AD0A42"/>
    <w:rsid w:val="00AF6EA1"/>
    <w:rsid w:val="00BC7CD8"/>
    <w:rsid w:val="00C47AFD"/>
    <w:rsid w:val="00D65CBB"/>
    <w:rsid w:val="00DF00BC"/>
    <w:rsid w:val="00FA1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C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5CBB"/>
    <w:pPr>
      <w:spacing w:before="100" w:beforeAutospacing="1" w:after="100" w:afterAutospacing="1"/>
    </w:pPr>
  </w:style>
  <w:style w:type="paragraph" w:styleId="ListParagraph">
    <w:name w:val="List Paragraph"/>
    <w:basedOn w:val="Normal"/>
    <w:uiPriority w:val="34"/>
    <w:qFormat/>
    <w:rsid w:val="0088367A"/>
    <w:pPr>
      <w:ind w:left="720"/>
      <w:contextualSpacing/>
    </w:pPr>
  </w:style>
  <w:style w:type="table" w:styleId="TableGrid">
    <w:name w:val="Table Grid"/>
    <w:basedOn w:val="TableNormal"/>
    <w:uiPriority w:val="59"/>
    <w:rsid w:val="006100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C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5CBB"/>
    <w:pPr>
      <w:spacing w:before="100" w:beforeAutospacing="1" w:after="100" w:afterAutospacing="1"/>
    </w:pPr>
  </w:style>
  <w:style w:type="paragraph" w:styleId="ListParagraph">
    <w:name w:val="List Paragraph"/>
    <w:basedOn w:val="Normal"/>
    <w:uiPriority w:val="34"/>
    <w:qFormat/>
    <w:rsid w:val="0088367A"/>
    <w:pPr>
      <w:ind w:left="720"/>
      <w:contextualSpacing/>
    </w:pPr>
  </w:style>
  <w:style w:type="table" w:styleId="TableGrid">
    <w:name w:val="Table Grid"/>
    <w:basedOn w:val="TableNormal"/>
    <w:uiPriority w:val="59"/>
    <w:rsid w:val="006100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pc</cp:lastModifiedBy>
  <cp:revision>3</cp:revision>
  <cp:lastPrinted>2020-04-01T08:57:00Z</cp:lastPrinted>
  <dcterms:created xsi:type="dcterms:W3CDTF">2020-04-01T08:59:00Z</dcterms:created>
  <dcterms:modified xsi:type="dcterms:W3CDTF">2020-04-01T09:04:00Z</dcterms:modified>
</cp:coreProperties>
</file>